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ЕКАТЕРИНИНСКОГО СЕЛЬСКОГО ПОСЕЛЕНИЯ ТАРСКОГО МУНИЦИПАЛЬНОГО РАЙОНА  ОМСКОЙ ОБЛАСТИ</w:t>
      </w:r>
    </w:p>
    <w:p>
      <w:pPr>
        <w:jc w:val="center"/>
        <w:rPr>
          <w:b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ПОСТАНОВЛЕНИЕ </w:t>
      </w:r>
      <w:r>
        <w:rPr>
          <w:rFonts w:hint="default"/>
          <w:b/>
          <w:sz w:val="28"/>
          <w:szCs w:val="28"/>
          <w:lang w:val="ru-RU"/>
        </w:rPr>
        <w:t>(проект)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______</w:t>
      </w:r>
      <w:r>
        <w:rPr>
          <w:sz w:val="28"/>
          <w:szCs w:val="28"/>
        </w:rPr>
        <w:t xml:space="preserve"> 2024 года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___</w:t>
      </w:r>
      <w:bookmarkStart w:id="0" w:name="_GoBack"/>
      <w:bookmarkEnd w:id="0"/>
    </w:p>
    <w:p>
      <w:pPr>
        <w:pStyle w:val="10"/>
        <w:ind w:firstLine="540"/>
        <w:jc w:val="both"/>
        <w:outlineLvl w:val="0"/>
        <w:rPr>
          <w:sz w:val="28"/>
          <w:szCs w:val="28"/>
        </w:rPr>
      </w:pPr>
    </w:p>
    <w:p>
      <w:pPr>
        <w:pStyle w:val="10"/>
        <w:ind w:firstLine="540"/>
        <w:jc w:val="both"/>
        <w:outlineLvl w:val="0"/>
        <w:rPr>
          <w:sz w:val="28"/>
          <w:szCs w:val="28"/>
        </w:rPr>
      </w:pPr>
    </w:p>
    <w:p>
      <w:pPr>
        <w:jc w:val="center"/>
        <w:rPr>
          <w:sz w:val="28"/>
        </w:rPr>
      </w:pPr>
      <w:r>
        <w:rPr>
          <w:sz w:val="28"/>
          <w:szCs w:val="28"/>
        </w:rPr>
        <w:t>О внесении изменений в Постановление Администрации Екатерининского сельского поселения Тарского муниципального района Омской области  от 01.06.2022 № 41 «Об утверждении Положения о порядке формирования кадрового резерва для замещения вакантных должностей муниципальной службы в Администрации Екатерининского сельского поселения Тарского муниципального района Омской области»</w:t>
      </w:r>
    </w:p>
    <w:p>
      <w:pPr>
        <w:pStyle w:val="5"/>
      </w:pPr>
    </w:p>
    <w:p>
      <w:pPr>
        <w:pStyle w:val="5"/>
        <w:ind w:right="164"/>
        <w:jc w:val="both"/>
      </w:pPr>
      <w:r>
        <w:t xml:space="preserve">        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02.03.2007</w:t>
      </w:r>
      <w:r>
        <w:rPr>
          <w:spacing w:val="31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25-ФЗ</w:t>
      </w:r>
      <w:r>
        <w:rPr>
          <w:spacing w:val="15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службе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Федерации»,</w:t>
      </w:r>
      <w:r>
        <w:rPr>
          <w:spacing w:val="15"/>
        </w:rPr>
        <w:t xml:space="preserve"> </w:t>
      </w:r>
      <w:r>
        <w:t>руководствуясь 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ПОСТАНОВЛЯЕТ:</w:t>
      </w:r>
    </w:p>
    <w:p>
      <w:pPr>
        <w:pStyle w:val="5"/>
        <w:rPr>
          <w:b/>
        </w:rPr>
      </w:pPr>
    </w:p>
    <w:p>
      <w:pPr>
        <w:pStyle w:val="8"/>
        <w:widowControl/>
        <w:numPr>
          <w:ilvl w:val="0"/>
          <w:numId w:val="1"/>
        </w:numPr>
        <w:tabs>
          <w:tab w:val="left" w:pos="0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Раздел IV Положения о порядке формирования кадрового резерва для замещения вакантных должностей муниципальной службы в Администрации Екатерининского сельского поселения Тарского муниципального района Омской области, утвержденное Постановлением Администрации  Екатерининского сельского поселения Тарского муниципального района Омской области от 01.06.2022 № 41, следующие изменения:</w:t>
      </w:r>
    </w:p>
    <w:p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в пункте 4.3 после слов «непрерывное пребывание в кадровом резерве более трех лет» точку заменить точкой с запятой;</w:t>
      </w:r>
    </w:p>
    <w:p>
      <w:pPr>
        <w:tabs>
          <w:tab w:val="left" w:pos="11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дополнить положением следующего содержания</w:t>
      </w:r>
      <w:r>
        <w:rPr>
          <w:spacing w:val="-2"/>
          <w:sz w:val="28"/>
          <w:szCs w:val="28"/>
        </w:rPr>
        <w:t>:</w:t>
      </w:r>
    </w:p>
    <w:p>
      <w:pPr>
        <w:pStyle w:val="5"/>
        <w:ind w:right="164"/>
        <w:jc w:val="both"/>
      </w:pPr>
      <w:r>
        <w:t xml:space="preserve">       «м) приобретение лицом статуса иностранного агента.».</w:t>
      </w:r>
    </w:p>
    <w:p>
      <w:pPr>
        <w:pStyle w:val="11"/>
        <w:shd w:val="clear" w:color="auto" w:fill="FFFFFF"/>
        <w:tabs>
          <w:tab w:val="left" w:pos="0"/>
          <w:tab w:val="left" w:pos="360"/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«Интернет».</w:t>
      </w:r>
    </w:p>
    <w:p>
      <w:pPr>
        <w:tabs>
          <w:tab w:val="left" w:pos="1271"/>
          <w:tab w:val="left" w:pos="9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постановления возложить на главного специалиста Русс С.Э.</w:t>
      </w:r>
    </w:p>
    <w:p>
      <w:pPr>
        <w:pStyle w:val="5"/>
      </w:pPr>
    </w:p>
    <w:p>
      <w:pPr>
        <w:ind w:firstLine="36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>
      <w:pPr>
        <w:rPr>
          <w:szCs w:val="28"/>
        </w:rPr>
      </w:pPr>
    </w:p>
    <w:p>
      <w:pPr>
        <w:shd w:val="clear" w:color="auto" w:fill="FFFFFF"/>
        <w:spacing w:line="290" w:lineRule="atLeast"/>
        <w:ind w:firstLine="540"/>
        <w:rPr>
          <w:szCs w:val="28"/>
        </w:rPr>
      </w:pPr>
    </w:p>
    <w:p>
      <w:pPr>
        <w:adjustRightInd w:val="0"/>
        <w:ind w:firstLine="708"/>
        <w:rPr>
          <w:szCs w:val="28"/>
        </w:rPr>
      </w:pPr>
    </w:p>
    <w:p>
      <w:pPr>
        <w:pStyle w:val="5"/>
        <w:tabs>
          <w:tab w:val="left" w:pos="3578"/>
        </w:tabs>
        <w:ind w:left="101"/>
      </w:pPr>
    </w:p>
    <w:p>
      <w:pPr>
        <w:tabs>
          <w:tab w:val="left" w:pos="2925"/>
        </w:tabs>
        <w:rPr>
          <w:sz w:val="25"/>
        </w:rPr>
      </w:pPr>
    </w:p>
    <w:p/>
    <w:sectPr>
      <w:pgSz w:w="11910" w:h="16840"/>
      <w:pgMar w:top="1134" w:right="567" w:bottom="567" w:left="16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47326"/>
    <w:multiLevelType w:val="multilevel"/>
    <w:tmpl w:val="2F547326"/>
    <w:lvl w:ilvl="0" w:tentative="0">
      <w:start w:val="1"/>
      <w:numFmt w:val="decimal"/>
      <w:lvlText w:val="%1."/>
      <w:lvlJc w:val="left"/>
      <w:pPr>
        <w:ind w:left="900" w:hanging="360"/>
      </w:pPr>
    </w:lvl>
    <w:lvl w:ilvl="1" w:tentative="0">
      <w:start w:val="1"/>
      <w:numFmt w:val="decimal"/>
      <w:isLgl/>
      <w:lvlText w:val="%1.%2."/>
      <w:lvlJc w:val="left"/>
      <w:pPr>
        <w:ind w:left="1260" w:hanging="720"/>
      </w:p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</w:lvl>
    <w:lvl w:ilvl="3" w:tentative="0">
      <w:start w:val="1"/>
      <w:numFmt w:val="decimal"/>
      <w:isLgl/>
      <w:lvlText w:val="%1.%2.%3.%4."/>
      <w:lvlJc w:val="left"/>
      <w:pPr>
        <w:ind w:left="1620" w:hanging="1080"/>
      </w:p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98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34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34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721E"/>
    <w:rsid w:val="00040DE1"/>
    <w:rsid w:val="0013721E"/>
    <w:rsid w:val="00160451"/>
    <w:rsid w:val="001E134F"/>
    <w:rsid w:val="00556FCF"/>
    <w:rsid w:val="00567383"/>
    <w:rsid w:val="00672ED7"/>
    <w:rsid w:val="007519B3"/>
    <w:rsid w:val="007C2132"/>
    <w:rsid w:val="008414FD"/>
    <w:rsid w:val="009767D3"/>
    <w:rsid w:val="00982AC3"/>
    <w:rsid w:val="00A20169"/>
    <w:rsid w:val="00BF16DB"/>
    <w:rsid w:val="00CA6A88"/>
    <w:rsid w:val="00E46480"/>
    <w:rsid w:val="00E56C1A"/>
    <w:rsid w:val="00EC288C"/>
    <w:rsid w:val="135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1"/>
    <w:rPr>
      <w:sz w:val="28"/>
      <w:szCs w:val="28"/>
    </w:rPr>
  </w:style>
  <w:style w:type="character" w:customStyle="1" w:styleId="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">
    <w:name w:val="Heading 1"/>
    <w:basedOn w:val="1"/>
    <w:qFormat/>
    <w:uiPriority w:val="1"/>
    <w:pPr>
      <w:ind w:left="101"/>
      <w:outlineLvl w:val="1"/>
    </w:pPr>
    <w:rPr>
      <w:b/>
      <w:bCs/>
      <w:sz w:val="28"/>
      <w:szCs w:val="28"/>
    </w:rPr>
  </w:style>
  <w:style w:type="paragraph" w:styleId="8">
    <w:name w:val="List Paragraph"/>
    <w:basedOn w:val="1"/>
    <w:qFormat/>
    <w:uiPriority w:val="99"/>
    <w:pPr>
      <w:ind w:left="101" w:hanging="280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customStyle="1" w:styleId="10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headertext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1702</Characters>
  <Lines>14</Lines>
  <Paragraphs>3</Paragraphs>
  <TotalTime>21</TotalTime>
  <ScaleCrop>false</ScaleCrop>
  <LinksUpToDate>false</LinksUpToDate>
  <CharactersWithSpaces>1997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2024-02-13T10:47:00Z</dcterms:created>
  <dc:creator>USER</dc:creator>
  <cp:lastModifiedBy>User</cp:lastModifiedBy>
  <cp:lastPrinted>2024-02-28T06:45:00Z</cp:lastPrinted>
  <dcterms:modified xsi:type="dcterms:W3CDTF">2024-06-11T06:02:35Z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EFA8C9F0CF274A03BA086D812B170D32_12</vt:lpwstr>
  </property>
</Properties>
</file>