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Times New Roman" w:hAnsi="Times New Roman"/>
          <w:b/>
          <w:sz w:val="28"/>
          <w:szCs w:val="28"/>
        </w:rPr>
      </w:pPr>
      <w:r>
        <w:rPr>
          <w:rFonts w:ascii="Times New Roman" w:hAnsi="Times New Roman"/>
          <w:b/>
          <w:sz w:val="28"/>
          <w:szCs w:val="28"/>
        </w:rPr>
        <w:t>АДМИНИСТРАЦИЯ ЕКАТЕРИНИНСКОГО СЕЛЬСКОГО ПОСЕЛЕНИЯ</w:t>
      </w:r>
    </w:p>
    <w:p>
      <w:pPr>
        <w:pStyle w:val="7"/>
        <w:jc w:val="center"/>
        <w:rPr>
          <w:rFonts w:ascii="Times New Roman" w:hAnsi="Times New Roman"/>
          <w:b/>
          <w:sz w:val="28"/>
          <w:szCs w:val="28"/>
        </w:rPr>
      </w:pPr>
      <w:r>
        <w:rPr>
          <w:rFonts w:ascii="Times New Roman" w:hAnsi="Times New Roman"/>
          <w:b/>
          <w:sz w:val="28"/>
          <w:szCs w:val="28"/>
        </w:rPr>
        <w:t>ТАРСКОГО МУНИЦИПАЛЬНОГО РАЙОНА ОМСКОЙ ОБЛАСТИ</w:t>
      </w:r>
    </w:p>
    <w:p>
      <w:pPr>
        <w:rPr>
          <w:rFonts w:ascii="Times New Roman" w:hAnsi="Times New Roman" w:cs="Times New Roman"/>
          <w:caps/>
          <w:sz w:val="28"/>
          <w:szCs w:val="28"/>
        </w:rPr>
      </w:pPr>
    </w:p>
    <w:p>
      <w:pPr>
        <w:tabs>
          <w:tab w:val="left" w:pos="3255"/>
          <w:tab w:val="center" w:pos="4677"/>
        </w:tabs>
        <w:rPr>
          <w:rFonts w:hint="default" w:ascii="Times New Roman" w:hAnsi="Times New Roman" w:cs="Times New Roman"/>
          <w:b/>
          <w:caps/>
          <w:sz w:val="28"/>
          <w:szCs w:val="28"/>
          <w:lang w:val="ru-RU"/>
        </w:rPr>
      </w:pPr>
      <w:r>
        <w:rPr>
          <w:rFonts w:ascii="Times New Roman" w:hAnsi="Times New Roman" w:cs="Times New Roman"/>
          <w:b/>
          <w:caps/>
          <w:sz w:val="28"/>
          <w:szCs w:val="28"/>
        </w:rPr>
        <w:tab/>
      </w:r>
      <w:r>
        <w:rPr>
          <w:rFonts w:ascii="Times New Roman" w:hAnsi="Times New Roman" w:cs="Times New Roman"/>
          <w:b/>
          <w:caps/>
          <w:sz w:val="28"/>
          <w:szCs w:val="28"/>
        </w:rPr>
        <w:tab/>
      </w:r>
      <w:r>
        <w:rPr>
          <w:rFonts w:ascii="Times New Roman" w:hAnsi="Times New Roman" w:cs="Times New Roman"/>
          <w:b/>
          <w:caps/>
          <w:sz w:val="28"/>
          <w:szCs w:val="28"/>
        </w:rPr>
        <w:t xml:space="preserve">Постановление </w:t>
      </w:r>
      <w:r>
        <w:rPr>
          <w:rFonts w:hint="default" w:ascii="Times New Roman" w:hAnsi="Times New Roman" w:cs="Times New Roman"/>
          <w:b/>
          <w:caps/>
          <w:sz w:val="28"/>
          <w:szCs w:val="28"/>
          <w:lang w:val="ru-RU"/>
        </w:rPr>
        <w:t>(проект)</w:t>
      </w:r>
    </w:p>
    <w:p>
      <w:pPr>
        <w:jc w:val="both"/>
        <w:rPr>
          <w:rFonts w:hint="default" w:ascii="Times New Roman" w:hAnsi="Times New Roman" w:cs="Times New Roman"/>
          <w:sz w:val="28"/>
          <w:szCs w:val="28"/>
          <w:lang w:val="ru-RU"/>
        </w:rPr>
      </w:pPr>
      <w:r>
        <w:rPr>
          <w:rFonts w:ascii="Times New Roman" w:hAnsi="Times New Roman" w:cs="Times New Roman"/>
          <w:sz w:val="28"/>
          <w:szCs w:val="28"/>
        </w:rPr>
        <w:t>«</w:t>
      </w:r>
      <w:r>
        <w:rPr>
          <w:rFonts w:hint="default" w:ascii="Times New Roman" w:hAnsi="Times New Roman" w:cs="Times New Roman"/>
          <w:sz w:val="28"/>
          <w:szCs w:val="28"/>
          <w:lang w:val="ru-RU"/>
        </w:rPr>
        <w:t>__</w:t>
      </w:r>
      <w:r>
        <w:rPr>
          <w:rFonts w:ascii="Times New Roman" w:hAnsi="Times New Roman" w:cs="Times New Roman"/>
          <w:sz w:val="28"/>
          <w:szCs w:val="28"/>
        </w:rPr>
        <w:t xml:space="preserve">» </w:t>
      </w:r>
      <w:r>
        <w:rPr>
          <w:rFonts w:hint="default" w:ascii="Times New Roman" w:hAnsi="Times New Roman" w:cs="Times New Roman"/>
          <w:sz w:val="28"/>
          <w:szCs w:val="28"/>
          <w:lang w:val="ru-RU"/>
        </w:rPr>
        <w:t>______</w:t>
      </w:r>
      <w:r>
        <w:rPr>
          <w:rFonts w:ascii="Times New Roman" w:hAnsi="Times New Roman" w:cs="Times New Roman"/>
          <w:sz w:val="28"/>
          <w:szCs w:val="28"/>
        </w:rPr>
        <w:t xml:space="preserve"> 2024 года                                                                                          № </w:t>
      </w:r>
      <w:r>
        <w:rPr>
          <w:rFonts w:hint="default" w:ascii="Times New Roman" w:hAnsi="Times New Roman" w:cs="Times New Roman"/>
          <w:sz w:val="28"/>
          <w:szCs w:val="28"/>
          <w:lang w:val="ru-RU"/>
        </w:rPr>
        <w:t>__</w:t>
      </w:r>
      <w:bookmarkStart w:id="0" w:name="_GoBack"/>
      <w:bookmarkEnd w:id="0"/>
    </w:p>
    <w:p>
      <w:pPr>
        <w:pStyle w:val="7"/>
        <w:jc w:val="center"/>
        <w:rPr>
          <w:rFonts w:ascii="Times New Roman" w:hAnsi="Times New Roman"/>
          <w:sz w:val="28"/>
          <w:szCs w:val="28"/>
        </w:rPr>
      </w:pPr>
      <w:r>
        <w:rPr>
          <w:rFonts w:ascii="Times New Roman" w:hAnsi="Times New Roman"/>
          <w:sz w:val="28"/>
          <w:szCs w:val="28"/>
        </w:rPr>
        <w:t>О временном ограничении и запрещении движения</w:t>
      </w:r>
    </w:p>
    <w:p>
      <w:pPr>
        <w:pStyle w:val="7"/>
        <w:jc w:val="center"/>
        <w:rPr>
          <w:rFonts w:ascii="Times New Roman" w:hAnsi="Times New Roman"/>
          <w:sz w:val="28"/>
          <w:szCs w:val="28"/>
        </w:rPr>
      </w:pPr>
      <w:r>
        <w:rPr>
          <w:rFonts w:ascii="Times New Roman" w:hAnsi="Times New Roman"/>
          <w:sz w:val="28"/>
          <w:szCs w:val="28"/>
        </w:rPr>
        <w:t>транспортных средств на автомобильных дорогах</w:t>
      </w:r>
    </w:p>
    <w:p>
      <w:pPr>
        <w:pStyle w:val="7"/>
        <w:jc w:val="center"/>
        <w:rPr>
          <w:rFonts w:ascii="Times New Roman" w:hAnsi="Times New Roman"/>
          <w:sz w:val="28"/>
          <w:szCs w:val="28"/>
        </w:rPr>
      </w:pPr>
      <w:r>
        <w:rPr>
          <w:rFonts w:ascii="Times New Roman" w:hAnsi="Times New Roman"/>
          <w:sz w:val="28"/>
          <w:szCs w:val="28"/>
        </w:rPr>
        <w:t>общего пользования в весенний период 2024 года</w:t>
      </w:r>
    </w:p>
    <w:p>
      <w:pPr>
        <w:pStyle w:val="7"/>
        <w:jc w:val="center"/>
        <w:rPr>
          <w:rFonts w:ascii="Times New Roman" w:hAnsi="Times New Roman"/>
          <w:sz w:val="28"/>
          <w:szCs w:val="28"/>
        </w:rPr>
      </w:pPr>
      <w:r>
        <w:rPr>
          <w:rFonts w:ascii="Times New Roman" w:hAnsi="Times New Roman"/>
          <w:sz w:val="28"/>
          <w:szCs w:val="28"/>
        </w:rPr>
        <w:t>на территории Екатерининского сельского поселения</w:t>
      </w:r>
    </w:p>
    <w:p>
      <w:pPr>
        <w:spacing w:line="240" w:lineRule="auto"/>
        <w:jc w:val="both"/>
        <w:rPr>
          <w:rFonts w:ascii="Times New Roman" w:hAnsi="Times New Roman" w:cs="Times New Roman"/>
          <w:sz w:val="28"/>
          <w:szCs w:val="28"/>
        </w:rPr>
      </w:pP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w:t>
      </w:r>
      <w:r>
        <w:fldChar w:fldCharType="begin"/>
      </w:r>
      <w:r>
        <w:instrText xml:space="preserve"> HYPERLINK "consultantplus://offline/ref=BBBEA4E77F44CB87B42C4ABBCA87F3B6D7CFAD7EEEF5062AEED1B3D65937D86693CF9EDE5AC58E31E7411Bm03CF" </w:instrText>
      </w:r>
      <w:r>
        <w:fldChar w:fldCharType="separate"/>
      </w:r>
      <w:r>
        <w:rPr>
          <w:rStyle w:val="5"/>
          <w:rFonts w:ascii="Times New Roman" w:hAnsi="Times New Roman" w:cs="Times New Roman"/>
          <w:color w:val="000000"/>
          <w:sz w:val="28"/>
          <w:szCs w:val="28"/>
          <w:u w:val="none"/>
        </w:rPr>
        <w:t>пунктом 4</w:t>
      </w:r>
      <w:r>
        <w:rPr>
          <w:rStyle w:val="5"/>
          <w:rFonts w:ascii="Times New Roman" w:hAnsi="Times New Roman" w:cs="Times New Roman"/>
          <w:color w:val="000000"/>
          <w:sz w:val="28"/>
          <w:szCs w:val="28"/>
          <w:u w:val="none"/>
        </w:rPr>
        <w:fldChar w:fldCharType="end"/>
      </w:r>
      <w:r>
        <w:rPr>
          <w:rFonts w:ascii="Times New Roman" w:hAnsi="Times New Roman" w:cs="Times New Roman"/>
          <w:sz w:val="28"/>
          <w:szCs w:val="28"/>
        </w:rPr>
        <w:t xml:space="preserve"> Порядка осуществления временных ограничений или прекращения движения транспортных средств по автомобильным дорогам регионального или</w:t>
      </w:r>
      <w:r>
        <w:rPr>
          <w:rFonts w:ascii="Times New Roman" w:hAnsi="Times New Roman" w:cs="Times New Roman"/>
          <w:color w:val="FF6600"/>
          <w:sz w:val="28"/>
          <w:szCs w:val="28"/>
        </w:rPr>
        <w:t xml:space="preserve"> </w:t>
      </w:r>
      <w:r>
        <w:rPr>
          <w:rFonts w:ascii="Times New Roman" w:hAnsi="Times New Roman" w:cs="Times New Roman"/>
          <w:sz w:val="28"/>
          <w:szCs w:val="28"/>
        </w:rPr>
        <w:t>межмуниципального, местного значения, утвержденного постановлением Правительства Омской области от 11 апреля 2012 года № 83-п, Администрация Екатерининского сельского поселения Тарского муниципального района Омской области ПОСТАНОВЛЯЕТ:</w:t>
      </w:r>
    </w:p>
    <w:p>
      <w:pPr>
        <w:numPr>
          <w:ilvl w:val="0"/>
          <w:numId w:val="1"/>
        </w:numPr>
        <w:shd w:val="clear" w:color="auto" w:fill="FFFFFF"/>
        <w:tabs>
          <w:tab w:val="left" w:pos="993"/>
        </w:tabs>
        <w:spacing w:after="0" w:line="240" w:lineRule="auto"/>
        <w:ind w:left="0" w:firstLine="672"/>
        <w:jc w:val="both"/>
        <w:rPr>
          <w:rFonts w:ascii="Times New Roman" w:hAnsi="Times New Roman" w:cs="Times New Roman"/>
          <w:spacing w:val="-25"/>
          <w:sz w:val="28"/>
          <w:szCs w:val="28"/>
        </w:rPr>
      </w:pPr>
      <w:r>
        <w:rPr>
          <w:rFonts w:ascii="Times New Roman" w:hAnsi="Times New Roman" w:cs="Times New Roman"/>
          <w:spacing w:val="2"/>
          <w:sz w:val="28"/>
          <w:szCs w:val="28"/>
          <w:shd w:val="clear" w:color="auto" w:fill="FFFFFF"/>
        </w:rPr>
        <w:t>Ввести</w:t>
      </w:r>
      <w:r>
        <w:rPr>
          <w:rFonts w:ascii="Times New Roman" w:hAnsi="Times New Roman" w:cs="Times New Roman"/>
          <w:color w:val="2D2D2D"/>
          <w:spacing w:val="2"/>
          <w:sz w:val="28"/>
          <w:szCs w:val="28"/>
          <w:shd w:val="clear" w:color="auto" w:fill="FFFFFF"/>
        </w:rPr>
        <w:t> </w:t>
      </w:r>
      <w:r>
        <w:rPr>
          <w:rFonts w:ascii="Times New Roman" w:hAnsi="Times New Roman" w:cs="Times New Roman"/>
          <w:sz w:val="28"/>
          <w:szCs w:val="28"/>
        </w:rPr>
        <w:t xml:space="preserve"> в период с 1 апреля по 30 апреля 2024 года временное ограничение движения по автомобильным дорогам общего пользования тракторов типа Т-150, К-700, грузовых автомобилей с 2-мя и более прицепами, а также автомобильных транспортных средств с </w:t>
      </w:r>
      <w:r>
        <w:rPr>
          <w:rFonts w:ascii="Times New Roman" w:hAnsi="Times New Roman" w:cs="Times New Roman"/>
          <w:spacing w:val="-1"/>
          <w:sz w:val="28"/>
          <w:szCs w:val="28"/>
        </w:rPr>
        <w:t xml:space="preserve">нагрузкой на ось более 4 тонн, по грунтовым дорогам - с разрешенной максимальной массой более </w:t>
      </w:r>
      <w:r>
        <w:rPr>
          <w:rFonts w:ascii="Times New Roman" w:hAnsi="Times New Roman" w:cs="Times New Roman"/>
          <w:sz w:val="28"/>
          <w:szCs w:val="28"/>
        </w:rPr>
        <w:t xml:space="preserve">3,5 тонн.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Ограничение движения вводится на автомобильные дороги с. Екатерининское: ул. Николая Коры, ул. Геологическая, ул. Рабочая, ул.  Чистые Пруды, ул. Пристанская, ул. Лермонтова, у. Комсомольская, ул. Советская, ул. Избышева, ул. Зелёная, ул. Гагарина, ул. Космическая, ул. Комбинатская, ул. Сельхозтехники, ул. Парковая, ул. Кедровая, ул. Заготзерно, ул. Интернатовская.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въезда в населенный пункт использовать автомобильные дороги с. Екатерининское: от ул. Поселковая до ул. Пушкина, от ул. Лесная до ул. Поселковая.</w:t>
      </w:r>
    </w:p>
    <w:p>
      <w:pPr>
        <w:pStyle w:val="11"/>
        <w:numPr>
          <w:ilvl w:val="0"/>
          <w:numId w:val="1"/>
        </w:numPr>
        <w:shd w:val="clear" w:color="auto" w:fill="FFFFFF"/>
        <w:tabs>
          <w:tab w:val="left" w:pos="1134"/>
        </w:tabs>
        <w:spacing w:before="0" w:beforeAutospacing="0" w:after="0" w:afterAutospacing="0"/>
        <w:ind w:left="0" w:firstLine="672"/>
        <w:jc w:val="both"/>
        <w:textAlignment w:val="baseline"/>
        <w:rPr>
          <w:spacing w:val="2"/>
          <w:sz w:val="28"/>
          <w:szCs w:val="28"/>
          <w:shd w:val="clear" w:color="auto" w:fill="FFFFFF"/>
        </w:rPr>
      </w:pPr>
      <w:r>
        <w:rPr>
          <w:spacing w:val="2"/>
          <w:sz w:val="28"/>
          <w:szCs w:val="28"/>
          <w:shd w:val="clear" w:color="auto" w:fill="FFFFFF"/>
        </w:rPr>
        <w:t>Установить, что введенное в соответствии с пунктом 1 настоящего постановления временное ограничение обеспечивается организациями, выполняющими работы по содержанию автомобильных дорог на основании заключенных договоров.</w:t>
      </w:r>
    </w:p>
    <w:p>
      <w:pPr>
        <w:numPr>
          <w:ilvl w:val="0"/>
          <w:numId w:val="1"/>
        </w:numPr>
        <w:shd w:val="clear" w:color="auto" w:fill="FFFFFF"/>
        <w:tabs>
          <w:tab w:val="left" w:pos="993"/>
        </w:tabs>
        <w:spacing w:after="0" w:line="240" w:lineRule="auto"/>
        <w:ind w:left="0" w:firstLine="672"/>
        <w:jc w:val="both"/>
        <w:rPr>
          <w:rFonts w:ascii="Times New Roman" w:hAnsi="Times New Roman" w:cs="Times New Roman"/>
          <w:sz w:val="28"/>
          <w:szCs w:val="28"/>
        </w:rPr>
      </w:pPr>
      <w:r>
        <w:rPr>
          <w:rFonts w:ascii="Times New Roman" w:hAnsi="Times New Roman" w:cs="Times New Roman"/>
          <w:sz w:val="28"/>
          <w:szCs w:val="28"/>
        </w:rPr>
        <w:t>Разрешить, в порядке исключения, проезд автомобильных транспортных средств с нагрузкой на ось более 4 тонн, по грунтовым дорогам - более 3-х тонн при наличии пропусков, выданных Администрацией Екатерининского сельского поселения Тарского муниципального района Омской области.</w:t>
      </w:r>
    </w:p>
    <w:p>
      <w:pPr>
        <w:numPr>
          <w:ilvl w:val="0"/>
          <w:numId w:val="1"/>
        </w:numPr>
        <w:shd w:val="clear" w:color="auto" w:fill="FFFFFF"/>
        <w:tabs>
          <w:tab w:val="left" w:pos="993"/>
        </w:tabs>
        <w:spacing w:after="0" w:line="240" w:lineRule="auto"/>
        <w:ind w:left="0" w:firstLine="672"/>
        <w:jc w:val="both"/>
        <w:rPr>
          <w:rFonts w:ascii="Times New Roman" w:hAnsi="Times New Roman" w:cs="Times New Roman"/>
          <w:spacing w:val="-11"/>
          <w:sz w:val="28"/>
          <w:szCs w:val="28"/>
        </w:rPr>
      </w:pPr>
      <w:r>
        <w:rPr>
          <w:rFonts w:ascii="Times New Roman" w:hAnsi="Times New Roman" w:cs="Times New Roman"/>
          <w:sz w:val="28"/>
          <w:szCs w:val="28"/>
        </w:rPr>
        <w:t>Временное ограничение движения не распространяется на:</w:t>
      </w:r>
    </w:p>
    <w:p>
      <w:pPr>
        <w:pStyle w:val="11"/>
        <w:shd w:val="clear" w:color="auto" w:fill="FFFFFF"/>
        <w:spacing w:before="0" w:beforeAutospacing="0" w:after="0" w:afterAutospacing="0"/>
        <w:ind w:firstLine="709"/>
        <w:jc w:val="both"/>
        <w:textAlignment w:val="baseline"/>
        <w:rPr>
          <w:spacing w:val="2"/>
          <w:sz w:val="28"/>
          <w:szCs w:val="28"/>
        </w:rPr>
      </w:pPr>
      <w:r>
        <w:rPr>
          <w:spacing w:val="2"/>
          <w:sz w:val="28"/>
          <w:szCs w:val="28"/>
        </w:rPr>
        <w:t>- международные перевозки грузов;</w:t>
      </w:r>
    </w:p>
    <w:p>
      <w:pPr>
        <w:pStyle w:val="11"/>
        <w:shd w:val="clear" w:color="auto" w:fill="FFFFFF"/>
        <w:spacing w:before="0" w:beforeAutospacing="0" w:after="0" w:afterAutospacing="0"/>
        <w:ind w:firstLine="709"/>
        <w:jc w:val="both"/>
        <w:textAlignment w:val="baseline"/>
        <w:rPr>
          <w:spacing w:val="2"/>
          <w:sz w:val="28"/>
          <w:szCs w:val="28"/>
        </w:rPr>
      </w:pPr>
      <w:r>
        <w:rPr>
          <w:spacing w:val="2"/>
          <w:sz w:val="28"/>
          <w:szCs w:val="28"/>
        </w:rPr>
        <w:t>- пассажирские перевозки автобусами, в том числе международные;</w:t>
      </w:r>
      <w:r>
        <w:rPr>
          <w:spacing w:val="2"/>
          <w:sz w:val="28"/>
          <w:szCs w:val="28"/>
        </w:rPr>
        <w:br w:type="textWrapping"/>
      </w:r>
      <w:r>
        <w:rPr>
          <w:spacing w:val="2"/>
          <w:sz w:val="28"/>
          <w:szCs w:val="28"/>
        </w:rPr>
        <w:t xml:space="preserve">         -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материалов, масел и специальных жидкостей, семенного фонда, удобрений, почты и почтовых грузов;</w:t>
      </w:r>
    </w:p>
    <w:p>
      <w:pPr>
        <w:pStyle w:val="11"/>
        <w:shd w:val="clear" w:color="auto" w:fill="FFFFFF"/>
        <w:spacing w:before="0" w:beforeAutospacing="0" w:after="0" w:afterAutospacing="0"/>
        <w:ind w:firstLine="709"/>
        <w:jc w:val="both"/>
        <w:textAlignment w:val="baseline"/>
        <w:rPr>
          <w:spacing w:val="2"/>
          <w:sz w:val="28"/>
          <w:szCs w:val="28"/>
        </w:rPr>
      </w:pPr>
      <w:r>
        <w:rPr>
          <w:spacing w:val="2"/>
          <w:sz w:val="28"/>
          <w:szCs w:val="28"/>
        </w:rPr>
        <w:t>- перевозку грузов, необходимых для ликвидации последствий стихийных бедствий или иных чрезвычайных происшествий;</w:t>
      </w:r>
    </w:p>
    <w:p>
      <w:pPr>
        <w:pStyle w:val="11"/>
        <w:shd w:val="clear" w:color="auto" w:fill="FFFFFF"/>
        <w:spacing w:before="0" w:beforeAutospacing="0" w:after="0" w:afterAutospacing="0"/>
        <w:ind w:firstLine="709"/>
        <w:jc w:val="both"/>
        <w:textAlignment w:val="baseline"/>
        <w:rPr>
          <w:spacing w:val="2"/>
          <w:sz w:val="28"/>
          <w:szCs w:val="28"/>
        </w:rPr>
      </w:pPr>
      <w:r>
        <w:rPr>
          <w:spacing w:val="2"/>
          <w:sz w:val="28"/>
          <w:szCs w:val="28"/>
        </w:rP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pPr>
        <w:pStyle w:val="11"/>
        <w:shd w:val="clear" w:color="auto" w:fill="FFFFFF"/>
        <w:spacing w:before="0" w:beforeAutospacing="0" w:after="0" w:afterAutospacing="0"/>
        <w:ind w:firstLine="709"/>
        <w:jc w:val="both"/>
        <w:textAlignment w:val="baseline"/>
        <w:rPr>
          <w:spacing w:val="2"/>
          <w:sz w:val="28"/>
          <w:szCs w:val="28"/>
        </w:rPr>
      </w:pPr>
      <w:r>
        <w:rPr>
          <w:spacing w:val="2"/>
          <w:sz w:val="28"/>
          <w:szCs w:val="28"/>
        </w:rPr>
        <w:t>- транспортные средства федеральных органов исполнительной власти, в которых федеральным законом предусмотрена военная служба;</w:t>
      </w:r>
    </w:p>
    <w:p>
      <w:pPr>
        <w:pStyle w:val="11"/>
        <w:shd w:val="clear" w:color="auto" w:fill="FFFFFF"/>
        <w:spacing w:before="0" w:beforeAutospacing="0" w:after="0" w:afterAutospacing="0"/>
        <w:ind w:firstLine="709"/>
        <w:jc w:val="both"/>
        <w:textAlignment w:val="baseline"/>
        <w:rPr>
          <w:spacing w:val="2"/>
          <w:sz w:val="28"/>
          <w:szCs w:val="28"/>
        </w:rPr>
      </w:pPr>
      <w:r>
        <w:rPr>
          <w:spacing w:val="2"/>
          <w:sz w:val="28"/>
          <w:szCs w:val="28"/>
        </w:rPr>
        <w:t>- иные случаи, предусмотренные международными договорами Российской Федерации и федеральными законами.</w:t>
      </w:r>
    </w:p>
    <w:p>
      <w:pPr>
        <w:pStyle w:val="11"/>
        <w:shd w:val="clear" w:color="auto" w:fill="FFFFFF"/>
        <w:spacing w:before="0" w:beforeAutospacing="0" w:after="0" w:afterAutospacing="0"/>
        <w:ind w:firstLine="709"/>
        <w:jc w:val="both"/>
        <w:textAlignment w:val="baseline"/>
        <w:rPr>
          <w:spacing w:val="2"/>
          <w:sz w:val="28"/>
          <w:szCs w:val="28"/>
        </w:rPr>
      </w:pPr>
      <w:r>
        <w:rPr>
          <w:spacing w:val="2"/>
          <w:sz w:val="28"/>
          <w:szCs w:val="28"/>
        </w:rPr>
        <w:t>5. У</w:t>
      </w:r>
      <w:r>
        <w:rPr>
          <w:spacing w:val="2"/>
          <w:sz w:val="28"/>
          <w:szCs w:val="28"/>
          <w:shd w:val="clear" w:color="auto" w:fill="FFFFFF"/>
        </w:rPr>
        <w:t>становить временные дорожные знаки 3.12 «Ограничение массы, приходящейся на ось транспортного средства», предусмотренные Правилами дорожного движения Российской Федерации.</w:t>
      </w:r>
    </w:p>
    <w:p>
      <w:pPr>
        <w:pStyle w:val="7"/>
        <w:jc w:val="both"/>
        <w:rPr>
          <w:rFonts w:ascii="Times New Roman" w:hAnsi="Times New Roman"/>
          <w:sz w:val="28"/>
          <w:szCs w:val="28"/>
        </w:rPr>
      </w:pPr>
      <w:r>
        <w:rPr>
          <w:rFonts w:ascii="Times New Roman" w:hAnsi="Times New Roman"/>
          <w:sz w:val="28"/>
          <w:szCs w:val="28"/>
        </w:rPr>
        <w:t xml:space="preserve">          6. Настоящее постановление опубликовать в информационном бюллетене «Официальный вестник Екатерининского сельского поселения» и разместить на официальном сайте Екатерининского сельского поселения в сети Интернет по адресу: </w:t>
      </w:r>
      <w:r>
        <w:rPr>
          <w:rFonts w:ascii="Times New Roman" w:hAnsi="Times New Roman"/>
          <w:sz w:val="28"/>
          <w:szCs w:val="28"/>
          <w:u w:val="single"/>
          <w:lang w:val="en-US"/>
        </w:rPr>
        <w:t>www</w:t>
      </w:r>
      <w:r>
        <w:rPr>
          <w:rFonts w:ascii="Times New Roman" w:hAnsi="Times New Roman"/>
          <w:sz w:val="28"/>
          <w:szCs w:val="28"/>
          <w:u w:val="single"/>
        </w:rPr>
        <w:t>.</w:t>
      </w:r>
      <w:r>
        <w:rPr>
          <w:rFonts w:ascii="Times New Roman" w:hAnsi="Times New Roman"/>
          <w:sz w:val="28"/>
          <w:szCs w:val="28"/>
          <w:u w:val="single"/>
          <w:lang w:val="en-US"/>
        </w:rPr>
        <w:t>ektrnsk</w:t>
      </w:r>
      <w:r>
        <w:rPr>
          <w:rFonts w:ascii="Times New Roman" w:hAnsi="Times New Roman"/>
          <w:sz w:val="28"/>
          <w:szCs w:val="28"/>
          <w:u w:val="single"/>
        </w:rPr>
        <w:t>.</w:t>
      </w:r>
      <w:r>
        <w:rPr>
          <w:rFonts w:ascii="Times New Roman" w:hAnsi="Times New Roman"/>
          <w:sz w:val="28"/>
          <w:szCs w:val="28"/>
          <w:u w:val="single"/>
          <w:lang w:val="en-US"/>
        </w:rPr>
        <w:t>tarsk</w:t>
      </w:r>
      <w:r>
        <w:rPr>
          <w:rFonts w:ascii="Times New Roman" w:hAnsi="Times New Roman"/>
          <w:sz w:val="28"/>
          <w:szCs w:val="28"/>
          <w:u w:val="single"/>
        </w:rPr>
        <w:t>.</w:t>
      </w:r>
      <w:r>
        <w:rPr>
          <w:rFonts w:ascii="Times New Roman" w:hAnsi="Times New Roman"/>
          <w:sz w:val="28"/>
          <w:szCs w:val="28"/>
          <w:u w:val="single"/>
          <w:lang w:val="en-US"/>
        </w:rPr>
        <w:t>omskportal</w:t>
      </w:r>
      <w:r>
        <w:rPr>
          <w:rFonts w:ascii="Times New Roman" w:hAnsi="Times New Roman"/>
          <w:sz w:val="28"/>
          <w:szCs w:val="28"/>
          <w:u w:val="single"/>
        </w:rPr>
        <w:t>.</w:t>
      </w:r>
      <w:r>
        <w:rPr>
          <w:rFonts w:ascii="Times New Roman" w:hAnsi="Times New Roman"/>
          <w:sz w:val="28"/>
          <w:szCs w:val="28"/>
          <w:u w:val="single"/>
          <w:lang w:val="en-US"/>
        </w:rPr>
        <w:t>ru</w:t>
      </w:r>
      <w:r>
        <w:rPr>
          <w:rFonts w:ascii="Times New Roman" w:hAnsi="Times New Roman"/>
          <w:sz w:val="28"/>
          <w:szCs w:val="28"/>
          <w:u w:val="single"/>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Pr>
          <w:rFonts w:ascii="Times New Roman" w:hAnsi="Times New Roman" w:cs="Times New Roman"/>
          <w:sz w:val="28"/>
          <w:szCs w:val="28"/>
        </w:rPr>
        <w:tab/>
      </w:r>
      <w:r>
        <w:rPr>
          <w:rFonts w:ascii="Times New Roman" w:hAnsi="Times New Roman" w:cs="Times New Roman"/>
          <w:sz w:val="28"/>
          <w:szCs w:val="28"/>
        </w:rPr>
        <w:t>Настоящее постановление вступает в силу с момента его подписания.</w:t>
      </w:r>
    </w:p>
    <w:p>
      <w:pPr>
        <w:pStyle w:val="10"/>
        <w:tabs>
          <w:tab w:val="left" w:pos="1080"/>
        </w:tabs>
        <w:ind w:firstLine="709"/>
        <w:jc w:val="both"/>
        <w:rPr>
          <w:sz w:val="28"/>
          <w:szCs w:val="28"/>
        </w:rPr>
      </w:pPr>
      <w:r>
        <w:rPr>
          <w:rFonts w:ascii="Times New Roman" w:hAnsi="Times New Roman" w:cs="Times New Roman"/>
          <w:sz w:val="28"/>
          <w:szCs w:val="28"/>
        </w:rPr>
        <w:t xml:space="preserve">8. Контроль </w:t>
      </w:r>
      <w:r>
        <w:rPr>
          <w:rFonts w:ascii="Times New Roman" w:hAnsi="Times New Roman"/>
          <w:sz w:val="28"/>
          <w:szCs w:val="28"/>
        </w:rPr>
        <w:t>за исполнением настоящего постановления оставляю за собой.</w:t>
      </w:r>
    </w:p>
    <w:p>
      <w:pPr>
        <w:pStyle w:val="7"/>
        <w:jc w:val="both"/>
        <w:rPr>
          <w:rFonts w:ascii="Times New Roman" w:hAnsi="Times New Roman"/>
          <w:sz w:val="28"/>
          <w:szCs w:val="28"/>
        </w:rPr>
      </w:pPr>
    </w:p>
    <w:p>
      <w:pPr>
        <w:pStyle w:val="7"/>
        <w:jc w:val="both"/>
        <w:rPr>
          <w:rFonts w:ascii="Times New Roman" w:hAnsi="Times New Roman"/>
          <w:sz w:val="28"/>
          <w:szCs w:val="28"/>
        </w:rPr>
      </w:pPr>
    </w:p>
    <w:p>
      <w:pPr>
        <w:pStyle w:val="7"/>
        <w:jc w:val="both"/>
        <w:rPr>
          <w:rFonts w:ascii="Times New Roman" w:hAnsi="Times New Roman"/>
          <w:sz w:val="28"/>
          <w:szCs w:val="28"/>
        </w:rPr>
      </w:pPr>
      <w:r>
        <w:rPr>
          <w:rFonts w:ascii="Times New Roman" w:hAnsi="Times New Roman"/>
          <w:sz w:val="28"/>
          <w:szCs w:val="28"/>
        </w:rPr>
        <w:t xml:space="preserve">Глава Екатерининского </w:t>
      </w:r>
    </w:p>
    <w:p>
      <w:pPr>
        <w:pStyle w:val="7"/>
        <w:jc w:val="both"/>
        <w:rPr>
          <w:rFonts w:ascii="Times New Roman" w:hAnsi="Times New Roman"/>
          <w:sz w:val="28"/>
          <w:szCs w:val="28"/>
        </w:rPr>
      </w:pPr>
      <w:r>
        <w:rPr>
          <w:rFonts w:ascii="Times New Roman" w:hAnsi="Times New Roman"/>
          <w:sz w:val="28"/>
          <w:szCs w:val="28"/>
        </w:rPr>
        <w:t>сельского поселения                                                                              Ю.И. Козлов</w:t>
      </w:r>
    </w:p>
    <w:p>
      <w:pPr>
        <w:spacing w:line="240" w:lineRule="auto"/>
        <w:rPr>
          <w:sz w:val="28"/>
          <w:szCs w:val="28"/>
        </w:rPr>
      </w:pPr>
    </w:p>
    <w:p>
      <w:pPr>
        <w:spacing w:line="240" w:lineRule="auto"/>
      </w:pP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A08D1"/>
    <w:multiLevelType w:val="multilevel"/>
    <w:tmpl w:val="668A08D1"/>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267BF"/>
    <w:rsid w:val="00043CA5"/>
    <w:rsid w:val="000761B5"/>
    <w:rsid w:val="000A00D7"/>
    <w:rsid w:val="000E7FF9"/>
    <w:rsid w:val="001267BF"/>
    <w:rsid w:val="001524B0"/>
    <w:rsid w:val="00156988"/>
    <w:rsid w:val="0018775C"/>
    <w:rsid w:val="001B2B69"/>
    <w:rsid w:val="00203903"/>
    <w:rsid w:val="002C46C3"/>
    <w:rsid w:val="002E5CBC"/>
    <w:rsid w:val="0035288A"/>
    <w:rsid w:val="00363128"/>
    <w:rsid w:val="003A733A"/>
    <w:rsid w:val="003D2317"/>
    <w:rsid w:val="003F160D"/>
    <w:rsid w:val="0053515E"/>
    <w:rsid w:val="0055157C"/>
    <w:rsid w:val="005517A0"/>
    <w:rsid w:val="00564913"/>
    <w:rsid w:val="00580057"/>
    <w:rsid w:val="0058137D"/>
    <w:rsid w:val="006722F9"/>
    <w:rsid w:val="007E3339"/>
    <w:rsid w:val="007F033C"/>
    <w:rsid w:val="0084395F"/>
    <w:rsid w:val="008720BB"/>
    <w:rsid w:val="009704B0"/>
    <w:rsid w:val="00994562"/>
    <w:rsid w:val="009E1089"/>
    <w:rsid w:val="00AD5670"/>
    <w:rsid w:val="00B24D0C"/>
    <w:rsid w:val="00B303C3"/>
    <w:rsid w:val="00B40238"/>
    <w:rsid w:val="00BF3658"/>
    <w:rsid w:val="00C14633"/>
    <w:rsid w:val="00C7717B"/>
    <w:rsid w:val="00D85099"/>
    <w:rsid w:val="00D941BB"/>
    <w:rsid w:val="00E15427"/>
    <w:rsid w:val="00E20A3B"/>
    <w:rsid w:val="00E620C7"/>
    <w:rsid w:val="00E66909"/>
    <w:rsid w:val="00E7249F"/>
    <w:rsid w:val="00F83B1C"/>
    <w:rsid w:val="00FC4B3A"/>
    <w:rsid w:val="00FF15F6"/>
    <w:rsid w:val="00FF259C"/>
    <w:rsid w:val="09142A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9"/>
    <w:qFormat/>
    <w:uiPriority w:val="0"/>
    <w:pPr>
      <w:keepNext/>
      <w:widowControl w:val="0"/>
      <w:autoSpaceDE w:val="0"/>
      <w:autoSpaceDN w:val="0"/>
      <w:adjustRightInd w:val="0"/>
      <w:spacing w:before="240" w:after="60" w:line="240" w:lineRule="auto"/>
      <w:outlineLvl w:val="2"/>
    </w:pPr>
    <w:rPr>
      <w:rFonts w:ascii="Arial" w:hAnsi="Arial" w:eastAsia="Times New Roman" w:cs="Arial"/>
      <w:b/>
      <w:bCs/>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99"/>
    <w:rPr>
      <w:color w:val="0000FF"/>
      <w:u w:val="single"/>
    </w:rPr>
  </w:style>
  <w:style w:type="paragraph" w:styleId="6">
    <w:name w:val="Body Text Indent 2"/>
    <w:basedOn w:val="1"/>
    <w:link w:val="8"/>
    <w:unhideWhenUsed/>
    <w:qFormat/>
    <w:uiPriority w:val="99"/>
    <w:pPr>
      <w:spacing w:after="120" w:line="480" w:lineRule="auto"/>
      <w:ind w:left="283"/>
    </w:pPr>
    <w:rPr>
      <w:rFonts w:ascii="Calibri" w:hAnsi="Calibri" w:eastAsia="Times New Roman" w:cs="Times New Roman"/>
    </w:rPr>
  </w:style>
  <w:style w:type="paragraph" w:styleId="7">
    <w:name w:val="No Spacing"/>
    <w:qFormat/>
    <w:uiPriority w:val="0"/>
    <w:pPr>
      <w:spacing w:after="0" w:line="240" w:lineRule="auto"/>
    </w:pPr>
    <w:rPr>
      <w:rFonts w:ascii="Calibri" w:hAnsi="Calibri" w:eastAsia="Times New Roman" w:cs="Times New Roman"/>
      <w:sz w:val="22"/>
      <w:szCs w:val="22"/>
      <w:lang w:val="ru-RU" w:eastAsia="ru-RU" w:bidi="ar-SA"/>
    </w:rPr>
  </w:style>
  <w:style w:type="character" w:customStyle="1" w:styleId="8">
    <w:name w:val="Основной текст с отступом 2 Знак"/>
    <w:basedOn w:val="3"/>
    <w:link w:val="6"/>
    <w:qFormat/>
    <w:uiPriority w:val="99"/>
    <w:rPr>
      <w:rFonts w:ascii="Calibri" w:hAnsi="Calibri" w:eastAsia="Times New Roman" w:cs="Times New Roman"/>
    </w:rPr>
  </w:style>
  <w:style w:type="character" w:customStyle="1" w:styleId="9">
    <w:name w:val="Заголовок 3 Знак"/>
    <w:basedOn w:val="3"/>
    <w:link w:val="2"/>
    <w:qFormat/>
    <w:uiPriority w:val="0"/>
    <w:rPr>
      <w:rFonts w:ascii="Arial" w:hAnsi="Arial" w:eastAsia="Times New Roman" w:cs="Arial"/>
      <w:b/>
      <w:bCs/>
      <w:sz w:val="26"/>
      <w:szCs w:val="26"/>
    </w:rPr>
  </w:style>
  <w:style w:type="paragraph" w:customStyle="1" w:styleId="10">
    <w:name w:val="ConsPlusNormal"/>
    <w:qFormat/>
    <w:uiPriority w:val="0"/>
    <w:pPr>
      <w:widowControl w:val="0"/>
      <w:suppressAutoHyphens/>
      <w:autoSpaceDE w:val="0"/>
      <w:spacing w:after="0" w:line="240" w:lineRule="auto"/>
      <w:ind w:firstLine="720"/>
    </w:pPr>
    <w:rPr>
      <w:rFonts w:ascii="Arial" w:hAnsi="Arial" w:eastAsia="Arial" w:cs="Arial"/>
      <w:sz w:val="20"/>
      <w:szCs w:val="20"/>
      <w:lang w:val="ru-RU" w:eastAsia="ar-SA" w:bidi="ar-SA"/>
    </w:rPr>
  </w:style>
  <w:style w:type="paragraph" w:customStyle="1" w:styleId="11">
    <w:name w:val="format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602</Words>
  <Characters>3438</Characters>
  <Lines>28</Lines>
  <Paragraphs>8</Paragraphs>
  <TotalTime>149</TotalTime>
  <ScaleCrop>false</ScaleCrop>
  <LinksUpToDate>false</LinksUpToDate>
  <CharactersWithSpaces>4032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2017-03-10T04:22:00Z</dcterms:created>
  <dc:creator>USER</dc:creator>
  <cp:lastModifiedBy>User</cp:lastModifiedBy>
  <cp:lastPrinted>2024-03-18T04:45:00Z</cp:lastPrinted>
  <dcterms:modified xsi:type="dcterms:W3CDTF">2024-06-11T06:22:45Z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452E9F4A1C8846E6BC21A0254C644B6F_12</vt:lpwstr>
  </property>
</Properties>
</file>