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ЕКАТЕРИНИНСКОГО СЕЛЬСКОГО ПОСЕЛЕНИЯ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ТАРСКОГО МУНИЦИПАЛЬНОГО РАЙОНА ОМСКОЙ ОБЛАСТИ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(проект)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hint="default" w:ascii="Times New Roman" w:hAnsi="Times New Roman"/>
          <w:sz w:val="28"/>
          <w:szCs w:val="28"/>
          <w:lang w:val="ru-RU"/>
        </w:rPr>
        <w:t>__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hint="default" w:ascii="Times New Roman" w:hAnsi="Times New Roman"/>
          <w:sz w:val="28"/>
          <w:szCs w:val="28"/>
          <w:lang w:val="ru-RU"/>
        </w:rPr>
        <w:t>____</w:t>
      </w:r>
      <w:r>
        <w:rPr>
          <w:rFonts w:ascii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№ </w:t>
      </w:r>
      <w:r>
        <w:rPr>
          <w:rFonts w:hint="default" w:ascii="Times New Roman" w:hAnsi="Times New Roman"/>
          <w:sz w:val="28"/>
          <w:szCs w:val="28"/>
          <w:lang w:val="ru-RU"/>
        </w:rPr>
        <w:t>__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регламента реализации Администрацией Екатерининского сельского поселения Тарского муниципального района Омской области полномочий администратора доходов местного бюджета по взысканию дебиторской задолженности по платежам в местный бюджет,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пеням и штрафам по ним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160.1 Бюджетного кодекса Российской Федерации, приказом Минфина России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руководствуясь Уставом Екатерининского сельского поселения Тарского  муниципального района, Администрация Екатерининского сельского поселения Тарского муниципального района Омской области ПОСТАНОВЛЯЕТ: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Утвердить Регламент реализации полномочий администратора доходов бюджета по взысканию дебиторской задолженности по платежам в бюджет, пеням и штрафам по ним в администрации Екатерининского сельского поселения Тарского  муниципального района (прилагается).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 и подлежит размещению в сети "Интернет" на официальном сайте Администрации Екатерининского сельского поселения Тарского муниципального района Омской области.</w:t>
      </w:r>
    </w:p>
    <w:p>
      <w:pPr>
        <w:pStyle w:val="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Екатерининского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Ю.И. Козлов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Екатерининского сельского поселения </w:t>
      </w:r>
    </w:p>
    <w:p>
      <w:pPr>
        <w:spacing w:after="0" w:line="240" w:lineRule="auto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__.__</w:t>
      </w:r>
      <w:r>
        <w:rPr>
          <w:rFonts w:ascii="Times New Roman" w:hAnsi="Times New Roman" w:cs="Times New Roman"/>
          <w:sz w:val="24"/>
          <w:szCs w:val="24"/>
        </w:rPr>
        <w:t xml:space="preserve">.2024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</w:t>
      </w: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Регламент 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реализации полномочий главного администратора доходов бюджета Екатерининского сельского поселения Тарского муниципального района 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Омской области по взысканию дебиторской задолженности по платежам в бюджет, пеням и штрафам по ним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1.1. Настоящий регламент устанавливает порядок реализации полномочий администратора доходов местного бюджета по взысканию дебиторской задолженности по платежам в бюджет, пеням и штрафам по ним.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1.2. Регламент администрации Екатерининского сельского поселения Тарского муниципального района Омской области по реализации полномочий администратора доходов местного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Екатерининского сельского поселения Тарского муниципального района Омской области (далее - местный бюджет), повышения эффективности работы с просроченной дебиторской задолженностью и принятие своевременных мер по ее взысканию.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1.3 Регламент регулирует отношения, связанные с осуществлением администрацией Екатерининского сельского поселения Тарского муниципального района Омской области (далее - администрация) полномочий по контролю за поступлением неналоговых доходов и полномочий по взысканию дебиторской задолженности по платежам в бюджет администрируемой администрацией.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1.4.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местный бюджет по доходам, администрируемым администрацией Екатерининского сельского поселения Тарского муниципального района Омской области (далее – Администрация).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1.6. Во всем, что не урегулировано настоящим Регламентом, администрация руководствуется действующим законодательством Российской Федерации, Омской области, иными нормативными правовыми актами.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2. Мероприятия по недопущению образования просроченной дебиторской задолженности по доходам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 Специалист Администрации, наделенный соответствующими полномочиями: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 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27 июля 2010 года № 210-ФЗ </w:t>
      </w:r>
      <w:r>
        <w:fldChar w:fldCharType="begin"/>
      </w:r>
      <w:r>
        <w:instrText xml:space="preserve"> HYPERLINK "https://pravo-search.minjust.ru/bigs/showDocument.html?id=BBA0BFB1-06C7-4E50-A8D3-FE1045784BF1"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(далее - ГИС ГМП);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г) за своевременным начислением неустойки (штрафов, пени);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д)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3) проводит мониторинг финансового (платежного) состояния должников, в том числе при проведении мероприятий по инвентаризации на предмет: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 наличия сведений о взыскании с должника денежных средств в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рамках исполнительного производства;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 наличия сведений о возбуждении в отношении должника дела о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банкротстве;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4) своевременно принимает решение о признании безнадежной к взысканию задолженности по платежам в местный бюджет и о ее списании;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 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3. Мероприятия по урегулированию дебиторской задолженности по доходам в досудебном порядке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1.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1) направление требования (претензии) должнику о погашении задолженности; </w:t>
      </w:r>
    </w:p>
    <w:p>
      <w:pPr>
        <w:pStyle w:val="6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Екатерининского сельского поселения Тарского муниципального района Омской области по денежным обязательствам с учетом установленных требований, уведомлений о наличии задолженности по обязательным платежам или о задолженности по денежным обязательствам перед Екатерининским сельским поселением Тарского муниципального района Омской области при предъявлении (объединении) требований в деле о банкротстве и в процедурах, применяемых в деле о банкротстве.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 Специалист Администрации, наделенный соответствующими полномочиями,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 подготавливает следующие документы: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1) документы, являющиеся основанием для начисления сумм, подлежащих уплате должником, со всеми приложениями к ним (оригиналы и заверенные копии);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2) копии учредительных документов (для юридических лиц);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4) расчет платы с указанием сумм и периода основного долга, пени, штрафных санкций;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5) реквизиты для добровольной оплаты основного долга, пени, штрафных санкций;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6) выписка из ЕГРН на объект недвижимого имущества, выписка из ЕГРН на объект капитального строительства при наличии;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7) переписка с арендатором в части касающейся исполнения условий договора аренды;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Расчеты должны содержать актуальные сведения по всем периодам основного долга и пени, при наличии и штрафных санкций.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5. В требовании (претензии) указываются: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1) наименование должника;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2) наименование и реквизиты документа, являющегося основанием для начисления суммы, подлежащей уплате должником;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3) период образования просрочки внесения платы;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4) сумма просроченной дебиторской задолженности по платежам, пени;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5) сумма штрафных санкций (при их наличии);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6) предложение оплатить просроченную дебиторскую задолженность в добровольном порядке в срок, установленный требованием (претензией);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7) реквизиты для перечисления просроченной дебиторской задолженности;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Требование (претензия) подписывается уполномоченным лицом в соответствии с выданной доверенностью.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 добровольном исполнении обязательств в срок, указанный в требовании (претензии), претензионная работа в отношении должника прекращается.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6. В случае непогашения должником в полном объеме просроченной дебиторской задолженности по истечении установленного в требовании (претензии) срока специалистом Администрации, наделенным соответствующими полномочиями, в течение 10 календарных дней, подготавливаются следующие документы для подачи искового заявления в суд: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1) копии документов, являющиеся основанием для начисления сумм, подлежащих уплате должником, со всеми приложениями к ним;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2) копии учредительных документов (для юридических лиц);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4) расчет платы с указанием сумм основного долга, пени, штрафных санкций;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пунктах 4-5  раздела 3 настоящего Регламента. 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4. Мероприятия по принудительному взысканию дебиторской задолженности по доходам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 Специалист Администрации, наделенный соответствующими полномочиями,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 В случае если до вынесения решения суда требования об уплате исполнены должником добровольно, специалист Администрации, наделенный соответствующими полномочиями, в установленном порядке заявляет об отказе от иска.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5. Документы о ходе претензионно - исковой работы по взысканию задолженности, в том числе судебные акты, на бумажном носителе хранятся в Администрации.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 по поручению Главы сельского поселения.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5. Мероприятия по взысканию просроченной дебиторской задолженности в рамках исполнительного производства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1. В течение 10 рабочих дней со дня поступления в Администрацию исполнительного документа специалист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 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1) направляет в службу судебных приставов заявления (ходатайства) о предоставлении информации о ходе исполнительного производства, в том числе: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 о мероприятиях, проведенных судебным приставом-исполнителем по принудительному исполнению судебных актов на стадии исполнительного производства;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 в случае получения информации об изменении наименования должника (для граждан - фамилия, имя, отчество (при его наличии); для организаций - наименование и юридический адрес);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 о наличии данных, полученных от службы судебных приставов об объявлении розыска должника, его имущества;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2) осуществляет мониторинг соблюдения сроков взыскания просроченной дебиторской задолженности в рамках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исполнительного производства, установленных Федеральным законом от 2 октября 2007 года N 229-ФЗ «Об исполнительном производстве».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 проводит мониторинг эффективности взыскания просроченной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дебиторской задолженности в рамках исполнительного производства.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4. Специалист Администрации проводит мониторинг поступающих платежей в счет погашения задолженности и не позднее 30-го числа каждого месяца, сообщает о них Главе. </w:t>
      </w:r>
    </w:p>
    <w:p>
      <w:pPr>
        <w:spacing w:after="0" w:line="259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068A9"/>
    <w:rsid w:val="000E7077"/>
    <w:rsid w:val="001068A9"/>
    <w:rsid w:val="001F3850"/>
    <w:rsid w:val="001F57B9"/>
    <w:rsid w:val="00277CA3"/>
    <w:rsid w:val="00387616"/>
    <w:rsid w:val="00417177"/>
    <w:rsid w:val="006E7B24"/>
    <w:rsid w:val="00715587"/>
    <w:rsid w:val="007C1AF3"/>
    <w:rsid w:val="00810AC8"/>
    <w:rsid w:val="00811A3D"/>
    <w:rsid w:val="00912851"/>
    <w:rsid w:val="009454C6"/>
    <w:rsid w:val="00A01AEC"/>
    <w:rsid w:val="00A102BC"/>
    <w:rsid w:val="00A75305"/>
    <w:rsid w:val="00B13B43"/>
    <w:rsid w:val="00CA38E2"/>
    <w:rsid w:val="00CF7DCA"/>
    <w:rsid w:val="00DA1A88"/>
    <w:rsid w:val="00E77BA0"/>
    <w:rsid w:val="00FB6486"/>
    <w:rsid w:val="00FE5117"/>
    <w:rsid w:val="1331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 Indent"/>
    <w:basedOn w:val="1"/>
    <w:link w:val="7"/>
    <w:uiPriority w:val="99"/>
    <w:pPr>
      <w:spacing w:after="120"/>
      <w:ind w:left="283"/>
    </w:pPr>
    <w:rPr>
      <w:rFonts w:cs="Times New Roman" w:eastAsiaTheme="minorEastAsia"/>
      <w:lang w:eastAsia="ru-RU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Основной текст с отступом Знак"/>
    <w:basedOn w:val="2"/>
    <w:link w:val="5"/>
    <w:uiPriority w:val="99"/>
    <w:rPr>
      <w:rFonts w:cs="Times New Roman" w:eastAsiaTheme="minorEastAsia"/>
      <w:lang w:eastAsia="ru-RU"/>
    </w:rPr>
  </w:style>
  <w:style w:type="character" w:customStyle="1" w:styleId="8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hyperlink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2353</Words>
  <Characters>13413</Characters>
  <Lines>111</Lines>
  <Paragraphs>31</Paragraphs>
  <TotalTime>228</TotalTime>
  <ScaleCrop>false</ScaleCrop>
  <LinksUpToDate>false</LinksUpToDate>
  <CharactersWithSpaces>15735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2023-12-27T06:06:00Z</dcterms:created>
  <dc:creator>budget_no</dc:creator>
  <cp:lastModifiedBy>User</cp:lastModifiedBy>
  <cp:lastPrinted>2024-01-30T03:37:00Z</cp:lastPrinted>
  <dcterms:modified xsi:type="dcterms:W3CDTF">2024-06-11T05:59:32Z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BDA9EAC370E84228B28357BC7B020C26_12</vt:lpwstr>
  </property>
</Properties>
</file>