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C3" w:rsidRPr="00907AF7" w:rsidRDefault="00AF2ED3" w:rsidP="00907AF7">
      <w:pPr>
        <w:spacing w:after="0"/>
        <w:jc w:val="center"/>
        <w:rPr>
          <w:rFonts w:ascii="Times New Roman" w:hAnsi="Times New Roman" w:cs="Times New Roman"/>
          <w:sz w:val="26"/>
          <w:szCs w:val="26"/>
        </w:rPr>
      </w:pPr>
      <w:r w:rsidRPr="00907AF7">
        <w:rPr>
          <w:rFonts w:ascii="Times New Roman" w:hAnsi="Times New Roman" w:cs="Times New Roman"/>
          <w:sz w:val="26"/>
          <w:szCs w:val="26"/>
        </w:rPr>
        <w:t>ДОКЛАД</w:t>
      </w:r>
    </w:p>
    <w:p w:rsidR="00AF2ED3" w:rsidRPr="00907AF7" w:rsidRDefault="00AF2ED3" w:rsidP="00907AF7">
      <w:pPr>
        <w:spacing w:after="0"/>
        <w:jc w:val="center"/>
        <w:rPr>
          <w:rFonts w:ascii="Times New Roman" w:hAnsi="Times New Roman" w:cs="Times New Roman"/>
          <w:sz w:val="26"/>
          <w:szCs w:val="26"/>
        </w:rPr>
      </w:pPr>
      <w:r w:rsidRPr="00907AF7">
        <w:rPr>
          <w:rFonts w:ascii="Times New Roman" w:hAnsi="Times New Roman" w:cs="Times New Roman"/>
          <w:sz w:val="26"/>
          <w:szCs w:val="26"/>
        </w:rPr>
        <w:t>Тезисы по переходу на муниципальный округ</w:t>
      </w:r>
    </w:p>
    <w:p w:rsidR="00AF2ED3" w:rsidRPr="00907AF7" w:rsidRDefault="00AF2ED3" w:rsidP="00AF2ED3">
      <w:pPr>
        <w:jc w:val="both"/>
        <w:rPr>
          <w:rFonts w:ascii="Times New Roman" w:hAnsi="Times New Roman" w:cs="Times New Roman"/>
          <w:sz w:val="26"/>
          <w:szCs w:val="26"/>
        </w:rPr>
      </w:pPr>
      <w:r w:rsidRPr="00907AF7">
        <w:rPr>
          <w:rFonts w:ascii="Times New Roman" w:hAnsi="Times New Roman" w:cs="Times New Roman"/>
          <w:sz w:val="26"/>
          <w:szCs w:val="26"/>
        </w:rPr>
        <w:t xml:space="preserve">Понятие муниципального округа появилось в Российском законодательстве в 2019 году. Муниципальные образования многих регионов приняли решение перейти на одноуровневую систему. </w:t>
      </w:r>
      <w:proofErr w:type="gramStart"/>
      <w:r w:rsidRPr="00907AF7">
        <w:rPr>
          <w:rFonts w:ascii="Times New Roman" w:hAnsi="Times New Roman" w:cs="Times New Roman"/>
          <w:sz w:val="26"/>
          <w:szCs w:val="26"/>
        </w:rPr>
        <w:t>Отдельные области полностью перешли на одноуровневую структуру муниципалитетов (например:</w:t>
      </w:r>
      <w:proofErr w:type="gramEnd"/>
      <w:r w:rsidRPr="00907AF7">
        <w:rPr>
          <w:rFonts w:ascii="Times New Roman" w:hAnsi="Times New Roman" w:cs="Times New Roman"/>
          <w:sz w:val="26"/>
          <w:szCs w:val="26"/>
        </w:rPr>
        <w:t xml:space="preserve"> </w:t>
      </w:r>
      <w:proofErr w:type="gramStart"/>
      <w:r w:rsidRPr="00907AF7">
        <w:rPr>
          <w:rFonts w:ascii="Times New Roman" w:hAnsi="Times New Roman" w:cs="Times New Roman"/>
          <w:sz w:val="26"/>
          <w:szCs w:val="26"/>
        </w:rPr>
        <w:t>Ставропольский край, Кузбасс)</w:t>
      </w:r>
      <w:r w:rsidR="00A46872" w:rsidRPr="00907AF7">
        <w:rPr>
          <w:rFonts w:ascii="Times New Roman" w:hAnsi="Times New Roman" w:cs="Times New Roman"/>
          <w:sz w:val="26"/>
          <w:szCs w:val="26"/>
        </w:rPr>
        <w:t>.</w:t>
      </w:r>
      <w:proofErr w:type="gramEnd"/>
    </w:p>
    <w:p w:rsidR="00AF2ED3" w:rsidRPr="00907AF7" w:rsidRDefault="00AF2ED3" w:rsidP="00AF2ED3">
      <w:pPr>
        <w:jc w:val="both"/>
        <w:rPr>
          <w:rFonts w:ascii="Times New Roman" w:hAnsi="Times New Roman" w:cs="Times New Roman"/>
          <w:sz w:val="26"/>
          <w:szCs w:val="26"/>
        </w:rPr>
      </w:pPr>
      <w:r w:rsidRPr="00907AF7">
        <w:rPr>
          <w:rFonts w:ascii="Times New Roman" w:hAnsi="Times New Roman" w:cs="Times New Roman"/>
          <w:sz w:val="26"/>
          <w:szCs w:val="26"/>
        </w:rPr>
        <w:t xml:space="preserve">В конце марта 2024 года реформа стартовала на территории Омской области. Причины для создания муниципального округа </w:t>
      </w:r>
      <w:r w:rsidR="00A46872" w:rsidRPr="00907AF7">
        <w:rPr>
          <w:rFonts w:ascii="Times New Roman" w:hAnsi="Times New Roman" w:cs="Times New Roman"/>
          <w:sz w:val="26"/>
          <w:szCs w:val="26"/>
        </w:rPr>
        <w:t>–</w:t>
      </w:r>
      <w:r w:rsidRPr="00907AF7">
        <w:rPr>
          <w:rFonts w:ascii="Times New Roman" w:hAnsi="Times New Roman" w:cs="Times New Roman"/>
          <w:sz w:val="26"/>
          <w:szCs w:val="26"/>
        </w:rPr>
        <w:t xml:space="preserve"> необходимость</w:t>
      </w:r>
      <w:r w:rsidR="00A46872" w:rsidRPr="00907AF7">
        <w:rPr>
          <w:rFonts w:ascii="Times New Roman" w:hAnsi="Times New Roman" w:cs="Times New Roman"/>
          <w:sz w:val="26"/>
          <w:szCs w:val="26"/>
        </w:rPr>
        <w:t xml:space="preserve"> решения проблем, связанных с острым дефицитом бюджетов поселений, в отдельных случаях разграничением полномочий между районом </w:t>
      </w:r>
      <w:r w:rsidR="00633458" w:rsidRPr="00907AF7">
        <w:rPr>
          <w:rFonts w:ascii="Times New Roman" w:hAnsi="Times New Roman" w:cs="Times New Roman"/>
          <w:sz w:val="26"/>
          <w:szCs w:val="26"/>
        </w:rPr>
        <w:t>и</w:t>
      </w:r>
      <w:r w:rsidR="00A46872" w:rsidRPr="00907AF7">
        <w:rPr>
          <w:rFonts w:ascii="Times New Roman" w:hAnsi="Times New Roman" w:cs="Times New Roman"/>
          <w:sz w:val="26"/>
          <w:szCs w:val="26"/>
        </w:rPr>
        <w:t xml:space="preserve"> поселением, отсутствием возможностей многих населенных пунктов района самостоятельно участвовать в областных и федеральных программах.</w:t>
      </w:r>
    </w:p>
    <w:p w:rsidR="00A46872" w:rsidRPr="00907AF7" w:rsidRDefault="00A46872" w:rsidP="00AF2ED3">
      <w:pPr>
        <w:jc w:val="both"/>
        <w:rPr>
          <w:rFonts w:ascii="Times New Roman" w:hAnsi="Times New Roman" w:cs="Times New Roman"/>
          <w:sz w:val="26"/>
          <w:szCs w:val="26"/>
        </w:rPr>
      </w:pPr>
      <w:r w:rsidRPr="00907AF7">
        <w:rPr>
          <w:rFonts w:ascii="Times New Roman" w:hAnsi="Times New Roman" w:cs="Times New Roman"/>
          <w:sz w:val="26"/>
          <w:szCs w:val="26"/>
        </w:rPr>
        <w:t xml:space="preserve">Так, чтобы войти в программу Омской области, необходимо в местном бюджете найти деньги на </w:t>
      </w:r>
      <w:proofErr w:type="spellStart"/>
      <w:r w:rsidRPr="00907AF7">
        <w:rPr>
          <w:rFonts w:ascii="Times New Roman" w:hAnsi="Times New Roman" w:cs="Times New Roman"/>
          <w:sz w:val="26"/>
          <w:szCs w:val="26"/>
        </w:rPr>
        <w:t>софинансирование</w:t>
      </w:r>
      <w:proofErr w:type="spellEnd"/>
      <w:r w:rsidRPr="00907AF7">
        <w:rPr>
          <w:rFonts w:ascii="Times New Roman" w:hAnsi="Times New Roman" w:cs="Times New Roman"/>
          <w:sz w:val="26"/>
          <w:szCs w:val="26"/>
        </w:rPr>
        <w:t xml:space="preserve"> (например, в размере от 5 до 10%). В поселковом бюджете таких денег нет. При этом район не всегда может помочь поселениям, потому что есть полномочия, за которые отвечает район, и есть полномочия, за которые отвечает населенный пункт. Финансовая помощь поселениям зачастую расценивается надзорными ведомствами как нецелевое расходование бюджетных средств.</w:t>
      </w:r>
    </w:p>
    <w:p w:rsidR="00A46872" w:rsidRPr="00907AF7" w:rsidRDefault="00A46872" w:rsidP="00AF2ED3">
      <w:pPr>
        <w:jc w:val="both"/>
        <w:rPr>
          <w:rFonts w:ascii="Times New Roman" w:hAnsi="Times New Roman" w:cs="Times New Roman"/>
          <w:sz w:val="26"/>
          <w:szCs w:val="26"/>
        </w:rPr>
      </w:pPr>
      <w:r w:rsidRPr="00907AF7">
        <w:rPr>
          <w:rFonts w:ascii="Times New Roman" w:hAnsi="Times New Roman" w:cs="Times New Roman"/>
          <w:sz w:val="26"/>
          <w:szCs w:val="26"/>
        </w:rPr>
        <w:t>Район включает в себя несколько муниципалитетов. В каждом из них необходимо выбирать местных депутатов. Тратятся бюджетные средства, чтобы провести выборы</w:t>
      </w:r>
      <w:r w:rsidR="009567F8" w:rsidRPr="00907AF7">
        <w:rPr>
          <w:rFonts w:ascii="Times New Roman" w:hAnsi="Times New Roman" w:cs="Times New Roman"/>
          <w:sz w:val="26"/>
          <w:szCs w:val="26"/>
        </w:rPr>
        <w:t xml:space="preserve"> в поселениях, которые могли быть направлены на иные цели, например на благоустройство общественных территорий или ремонт домов культуры.</w:t>
      </w:r>
    </w:p>
    <w:p w:rsidR="009567F8" w:rsidRPr="00907AF7" w:rsidRDefault="006E35DC" w:rsidP="00AF2ED3">
      <w:pPr>
        <w:jc w:val="both"/>
        <w:rPr>
          <w:rFonts w:ascii="Times New Roman" w:hAnsi="Times New Roman" w:cs="Times New Roman"/>
          <w:sz w:val="26"/>
          <w:szCs w:val="26"/>
        </w:rPr>
      </w:pPr>
      <w:r w:rsidRPr="00907AF7">
        <w:rPr>
          <w:rFonts w:ascii="Times New Roman" w:hAnsi="Times New Roman" w:cs="Times New Roman"/>
          <w:sz w:val="26"/>
          <w:szCs w:val="26"/>
        </w:rPr>
        <w:t>При переходе в округ на территории образуется одноуровневая система власти – одна окружная администрация и один представительный орган.</w:t>
      </w:r>
    </w:p>
    <w:p w:rsidR="00020144" w:rsidRPr="00907AF7" w:rsidRDefault="00020144" w:rsidP="00AF2ED3">
      <w:pPr>
        <w:jc w:val="both"/>
        <w:rPr>
          <w:rFonts w:ascii="Times New Roman" w:hAnsi="Times New Roman" w:cs="Times New Roman"/>
          <w:sz w:val="26"/>
          <w:szCs w:val="26"/>
        </w:rPr>
      </w:pPr>
      <w:r w:rsidRPr="00907AF7">
        <w:rPr>
          <w:rFonts w:ascii="Times New Roman" w:hAnsi="Times New Roman" w:cs="Times New Roman"/>
          <w:sz w:val="26"/>
          <w:szCs w:val="26"/>
        </w:rPr>
        <w:t xml:space="preserve">На протяжении многих лет главы поселений жалуются: «завалили бумагами, прокуратура требует, </w:t>
      </w:r>
      <w:proofErr w:type="spellStart"/>
      <w:r w:rsidRPr="00907AF7">
        <w:rPr>
          <w:rFonts w:ascii="Times New Roman" w:hAnsi="Times New Roman" w:cs="Times New Roman"/>
          <w:sz w:val="26"/>
          <w:szCs w:val="26"/>
        </w:rPr>
        <w:t>Госпожнадзор</w:t>
      </w:r>
      <w:proofErr w:type="spellEnd"/>
      <w:r w:rsidRPr="00907AF7">
        <w:rPr>
          <w:rFonts w:ascii="Times New Roman" w:hAnsi="Times New Roman" w:cs="Times New Roman"/>
          <w:sz w:val="26"/>
          <w:szCs w:val="26"/>
        </w:rPr>
        <w:t xml:space="preserve"> требует</w:t>
      </w:r>
      <w:proofErr w:type="gramStart"/>
      <w:r w:rsidRPr="00907AF7">
        <w:rPr>
          <w:rFonts w:ascii="Times New Roman" w:hAnsi="Times New Roman" w:cs="Times New Roman"/>
          <w:sz w:val="26"/>
          <w:szCs w:val="26"/>
        </w:rPr>
        <w:t>… Н</w:t>
      </w:r>
      <w:proofErr w:type="gramEnd"/>
      <w:r w:rsidRPr="00907AF7">
        <w:rPr>
          <w:rFonts w:ascii="Times New Roman" w:hAnsi="Times New Roman" w:cs="Times New Roman"/>
          <w:sz w:val="26"/>
          <w:szCs w:val="26"/>
        </w:rPr>
        <w:t>адо оперативно внести изменения в устав, надо собрать и обобщить информацию для администрации района, а когда работать с людьми?»</w:t>
      </w:r>
    </w:p>
    <w:p w:rsidR="00020144" w:rsidRPr="00907AF7" w:rsidRDefault="00020144" w:rsidP="00AF2ED3">
      <w:pPr>
        <w:jc w:val="both"/>
        <w:rPr>
          <w:rFonts w:ascii="Times New Roman" w:hAnsi="Times New Roman" w:cs="Times New Roman"/>
          <w:sz w:val="26"/>
          <w:szCs w:val="26"/>
        </w:rPr>
      </w:pPr>
      <w:r w:rsidRPr="00907AF7">
        <w:rPr>
          <w:rFonts w:ascii="Times New Roman" w:hAnsi="Times New Roman" w:cs="Times New Roman"/>
          <w:sz w:val="26"/>
          <w:szCs w:val="26"/>
        </w:rPr>
        <w:t>У всех поселений есть устав, бюджет, свои программы, регламенты, положения. Эти документы обязаны корректировать, так как федеральное и областное законодательство часто претерпевает изменения.</w:t>
      </w:r>
      <w:r w:rsidR="00BE5087" w:rsidRPr="00907AF7">
        <w:rPr>
          <w:rFonts w:ascii="Times New Roman" w:hAnsi="Times New Roman" w:cs="Times New Roman"/>
          <w:sz w:val="26"/>
          <w:szCs w:val="26"/>
        </w:rPr>
        <w:t xml:space="preserve"> Муниципальный округ позволяет освободить представителей власти на местах от бумажной работы, которой с каждым годом становится все больше. </w:t>
      </w:r>
      <w:proofErr w:type="gramStart"/>
      <w:r w:rsidR="00BE5087" w:rsidRPr="00907AF7">
        <w:rPr>
          <w:rFonts w:ascii="Times New Roman" w:hAnsi="Times New Roman" w:cs="Times New Roman"/>
          <w:sz w:val="26"/>
          <w:szCs w:val="26"/>
        </w:rPr>
        <w:t>В округе действует один устав и самое важное – единый бюджет, где сконцентрированы все финансовые возможности территории.</w:t>
      </w:r>
      <w:proofErr w:type="gramEnd"/>
    </w:p>
    <w:p w:rsidR="00BE5087" w:rsidRPr="00907AF7" w:rsidRDefault="00BE5087" w:rsidP="00AF2ED3">
      <w:pPr>
        <w:jc w:val="both"/>
        <w:rPr>
          <w:rFonts w:ascii="Times New Roman" w:hAnsi="Times New Roman" w:cs="Times New Roman"/>
          <w:sz w:val="26"/>
          <w:szCs w:val="26"/>
        </w:rPr>
      </w:pPr>
      <w:r w:rsidRPr="00907AF7">
        <w:rPr>
          <w:rFonts w:ascii="Times New Roman" w:hAnsi="Times New Roman" w:cs="Times New Roman"/>
          <w:sz w:val="26"/>
          <w:szCs w:val="26"/>
        </w:rPr>
        <w:t xml:space="preserve">С переходом в округ у представителей власти на местах появляется больше времени для работы с жителями. Сейчас главы физически не могут охватить своим </w:t>
      </w:r>
      <w:r w:rsidRPr="00907AF7">
        <w:rPr>
          <w:rFonts w:ascii="Times New Roman" w:hAnsi="Times New Roman" w:cs="Times New Roman"/>
          <w:sz w:val="26"/>
          <w:szCs w:val="26"/>
        </w:rPr>
        <w:lastRenderedPageBreak/>
        <w:t>вниманием все территории. А вопросов в каждом поселении очень много. Это и благоустройство мест отдыха, и освещение улиц, и дороги….</w:t>
      </w:r>
    </w:p>
    <w:p w:rsidR="00BE5087" w:rsidRPr="00907AF7" w:rsidRDefault="00BE5087" w:rsidP="00AF2ED3">
      <w:pPr>
        <w:jc w:val="both"/>
        <w:rPr>
          <w:rFonts w:ascii="Times New Roman" w:hAnsi="Times New Roman" w:cs="Times New Roman"/>
          <w:sz w:val="26"/>
          <w:szCs w:val="26"/>
        </w:rPr>
      </w:pPr>
      <w:r w:rsidRPr="00907AF7">
        <w:rPr>
          <w:rFonts w:ascii="Times New Roman" w:hAnsi="Times New Roman" w:cs="Times New Roman"/>
          <w:sz w:val="26"/>
          <w:szCs w:val="26"/>
        </w:rPr>
        <w:t xml:space="preserve">К сожалению, </w:t>
      </w:r>
      <w:r w:rsidR="00AA1888" w:rsidRPr="00907AF7">
        <w:rPr>
          <w:rFonts w:ascii="Times New Roman" w:hAnsi="Times New Roman" w:cs="Times New Roman"/>
          <w:sz w:val="26"/>
          <w:szCs w:val="26"/>
        </w:rPr>
        <w:t xml:space="preserve">сейчас сельские бюджеты района дотационные. У многих хватает средств только на зарплату работникам администраций и оплату коммунальных услуг за содержание муниципальных зданий. О каком развитии территорий можно говорить? </w:t>
      </w:r>
      <w:r w:rsidR="00A213F4" w:rsidRPr="00907AF7">
        <w:rPr>
          <w:rFonts w:ascii="Times New Roman" w:hAnsi="Times New Roman" w:cs="Times New Roman"/>
          <w:sz w:val="26"/>
          <w:szCs w:val="26"/>
        </w:rPr>
        <w:t xml:space="preserve">Муниципальный округ позволяет консолидировать все денежные ресурсы в одном бюджете, уйти от трат на проведение выборов и «довыборов». С получением статуса округа сможем активнее участвовать в национальных проектах и программах. Все полномочия будут собраны в округе, у администрации появятся законные основания финансировать те или иные расходы. Это значит, появится возможность выделять деньги на </w:t>
      </w:r>
      <w:proofErr w:type="spellStart"/>
      <w:r w:rsidR="00A213F4" w:rsidRPr="00907AF7">
        <w:rPr>
          <w:rFonts w:ascii="Times New Roman" w:hAnsi="Times New Roman" w:cs="Times New Roman"/>
          <w:sz w:val="26"/>
          <w:szCs w:val="26"/>
        </w:rPr>
        <w:t>софинансирование</w:t>
      </w:r>
      <w:proofErr w:type="spellEnd"/>
      <w:r w:rsidR="00A213F4" w:rsidRPr="00907AF7">
        <w:rPr>
          <w:rFonts w:ascii="Times New Roman" w:hAnsi="Times New Roman" w:cs="Times New Roman"/>
          <w:sz w:val="26"/>
          <w:szCs w:val="26"/>
        </w:rPr>
        <w:t xml:space="preserve"> программ и проектов. Ремонт одних только коммунальных сетей требует значительных средств.</w:t>
      </w:r>
    </w:p>
    <w:p w:rsidR="00A213F4" w:rsidRPr="00907AF7" w:rsidRDefault="00A213F4" w:rsidP="00AF2ED3">
      <w:pPr>
        <w:jc w:val="both"/>
        <w:rPr>
          <w:rFonts w:ascii="Times New Roman" w:hAnsi="Times New Roman" w:cs="Times New Roman"/>
          <w:sz w:val="26"/>
          <w:szCs w:val="26"/>
        </w:rPr>
      </w:pPr>
      <w:r w:rsidRPr="00907AF7">
        <w:rPr>
          <w:rFonts w:ascii="Times New Roman" w:hAnsi="Times New Roman" w:cs="Times New Roman"/>
          <w:sz w:val="26"/>
          <w:szCs w:val="26"/>
        </w:rPr>
        <w:t>На месте ликвидируемых администраций сельских поселений появляются муниципальные казенные учреждения или территориальные отделы администр</w:t>
      </w:r>
      <w:r w:rsidR="001B66E0" w:rsidRPr="00907AF7">
        <w:rPr>
          <w:rFonts w:ascii="Times New Roman" w:hAnsi="Times New Roman" w:cs="Times New Roman"/>
          <w:sz w:val="26"/>
          <w:szCs w:val="26"/>
        </w:rPr>
        <w:t>а</w:t>
      </w:r>
      <w:r w:rsidRPr="00907AF7">
        <w:rPr>
          <w:rFonts w:ascii="Times New Roman" w:hAnsi="Times New Roman" w:cs="Times New Roman"/>
          <w:sz w:val="26"/>
          <w:szCs w:val="26"/>
        </w:rPr>
        <w:t>ции округа, а на месте сельских депутатских корпусов – общественные советы.</w:t>
      </w:r>
    </w:p>
    <w:p w:rsidR="00A213F4" w:rsidRPr="00907AF7" w:rsidRDefault="001B66E0" w:rsidP="00AF2ED3">
      <w:pPr>
        <w:jc w:val="both"/>
        <w:rPr>
          <w:rFonts w:ascii="Times New Roman" w:hAnsi="Times New Roman" w:cs="Times New Roman"/>
          <w:sz w:val="26"/>
          <w:szCs w:val="26"/>
        </w:rPr>
      </w:pPr>
      <w:r w:rsidRPr="00907AF7">
        <w:rPr>
          <w:rFonts w:ascii="Times New Roman" w:hAnsi="Times New Roman" w:cs="Times New Roman"/>
          <w:sz w:val="26"/>
          <w:szCs w:val="26"/>
        </w:rPr>
        <w:t>По поводу опасений, что с переходом в округ жители лишатся возможности на месте получать необходимые справки, совершать нотариальные действия, быстро обращаться за помощью. Такого не произойдет, поскольку образованные на месте администраций поселений подразделения округа будут заниматься всеми прежними вопросами, в том числе – выдачей справок и документов.</w:t>
      </w:r>
    </w:p>
    <w:p w:rsidR="00C53031" w:rsidRPr="00907AF7" w:rsidRDefault="00C53031" w:rsidP="00AF2ED3">
      <w:pPr>
        <w:jc w:val="both"/>
        <w:rPr>
          <w:rFonts w:ascii="Times New Roman" w:hAnsi="Times New Roman" w:cs="Times New Roman"/>
          <w:sz w:val="26"/>
          <w:szCs w:val="26"/>
        </w:rPr>
      </w:pPr>
      <w:r w:rsidRPr="00907AF7">
        <w:rPr>
          <w:rFonts w:ascii="Times New Roman" w:hAnsi="Times New Roman" w:cs="Times New Roman"/>
          <w:sz w:val="26"/>
          <w:szCs w:val="26"/>
        </w:rPr>
        <w:t>Не будет возможных ситуаций безответственности, когда (есть примеры других районов) поселение годами не занимается благоустройством или освещением улиц, а район просто не вправе в силу разграничения полномочий делать это за местную администрацию.</w:t>
      </w:r>
    </w:p>
    <w:p w:rsidR="00633458" w:rsidRPr="00907AF7" w:rsidRDefault="00633458" w:rsidP="00AF2ED3">
      <w:pPr>
        <w:jc w:val="both"/>
        <w:rPr>
          <w:rFonts w:ascii="Times New Roman" w:hAnsi="Times New Roman" w:cs="Times New Roman"/>
          <w:sz w:val="26"/>
          <w:szCs w:val="26"/>
        </w:rPr>
      </w:pPr>
      <w:r w:rsidRPr="00907AF7">
        <w:rPr>
          <w:rFonts w:ascii="Times New Roman" w:hAnsi="Times New Roman" w:cs="Times New Roman"/>
          <w:sz w:val="26"/>
          <w:szCs w:val="26"/>
        </w:rPr>
        <w:t>В округе на место совето</w:t>
      </w:r>
      <w:r w:rsidR="003F27CC" w:rsidRPr="00907AF7">
        <w:rPr>
          <w:rFonts w:ascii="Times New Roman" w:hAnsi="Times New Roman" w:cs="Times New Roman"/>
          <w:sz w:val="26"/>
          <w:szCs w:val="26"/>
        </w:rPr>
        <w:t>в</w:t>
      </w:r>
      <w:r w:rsidRPr="00907AF7">
        <w:rPr>
          <w:rFonts w:ascii="Times New Roman" w:hAnsi="Times New Roman" w:cs="Times New Roman"/>
          <w:sz w:val="26"/>
          <w:szCs w:val="26"/>
        </w:rPr>
        <w:t xml:space="preserve"> поселений в каждом поселении придут общественные советы, куда должны войти активные и неравнодушные люди. Во многих депутатских корпусах сегодня представлено немало энергичных, горячо болеющих за свою малую Родину людей. Мы видим, как депутаты и главы сообща решают проблемные вопросы. Такой актив необходимо не только сохранить, но и приумножить.</w:t>
      </w:r>
    </w:p>
    <w:p w:rsidR="00633458" w:rsidRPr="00907AF7" w:rsidRDefault="003F27CC" w:rsidP="00AF2ED3">
      <w:pPr>
        <w:jc w:val="both"/>
        <w:rPr>
          <w:rFonts w:ascii="Times New Roman" w:hAnsi="Times New Roman" w:cs="Times New Roman"/>
          <w:sz w:val="26"/>
          <w:szCs w:val="26"/>
        </w:rPr>
      </w:pPr>
      <w:r w:rsidRPr="00907AF7">
        <w:rPr>
          <w:rFonts w:ascii="Times New Roman" w:hAnsi="Times New Roman" w:cs="Times New Roman"/>
          <w:sz w:val="26"/>
          <w:szCs w:val="26"/>
        </w:rPr>
        <w:t>Общественные советы могут стать своеобразными «локомотивами» работ по благоустройству населенных пунктов. Для этого в области успешно работает программа поддержки местных инициатив, выделяются значительные деньги на проекты по благоустройству общественных пространств, освещение улиц, обустройство спортивных и детских площадок, обновление клубов.</w:t>
      </w:r>
    </w:p>
    <w:p w:rsidR="003F27CC" w:rsidRPr="00907AF7" w:rsidRDefault="003F27CC" w:rsidP="00AF2ED3">
      <w:pPr>
        <w:jc w:val="both"/>
        <w:rPr>
          <w:rFonts w:ascii="Times New Roman" w:hAnsi="Times New Roman" w:cs="Times New Roman"/>
          <w:sz w:val="26"/>
          <w:szCs w:val="26"/>
        </w:rPr>
      </w:pPr>
      <w:r w:rsidRPr="00907AF7">
        <w:rPr>
          <w:rFonts w:ascii="Times New Roman" w:hAnsi="Times New Roman" w:cs="Times New Roman"/>
          <w:sz w:val="26"/>
          <w:szCs w:val="26"/>
        </w:rPr>
        <w:t>Переход на одноуровневую систему позволит более эффективно организовать работу с обращениями граждан.</w:t>
      </w:r>
    </w:p>
    <w:p w:rsidR="00C53031" w:rsidRPr="00907AF7" w:rsidRDefault="00C53031" w:rsidP="00AF2ED3">
      <w:pPr>
        <w:jc w:val="both"/>
        <w:rPr>
          <w:rFonts w:ascii="Times New Roman" w:hAnsi="Times New Roman" w:cs="Times New Roman"/>
          <w:sz w:val="26"/>
          <w:szCs w:val="26"/>
        </w:rPr>
      </w:pPr>
    </w:p>
    <w:sectPr w:rsidR="00C53031" w:rsidRPr="00907AF7" w:rsidSect="00907AF7">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ED3"/>
    <w:rsid w:val="00020144"/>
    <w:rsid w:val="001B66E0"/>
    <w:rsid w:val="003F27CC"/>
    <w:rsid w:val="00633458"/>
    <w:rsid w:val="006E35DC"/>
    <w:rsid w:val="00907AF7"/>
    <w:rsid w:val="009567F8"/>
    <w:rsid w:val="00982AC3"/>
    <w:rsid w:val="00A213F4"/>
    <w:rsid w:val="00A46872"/>
    <w:rsid w:val="00A75F29"/>
    <w:rsid w:val="00AA1888"/>
    <w:rsid w:val="00AF2ED3"/>
    <w:rsid w:val="00BE5087"/>
    <w:rsid w:val="00C53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745</Words>
  <Characters>4252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2024-07-23T05:48:00Z</dcterms:created>
  <dcterms:modified xsi:type="dcterms:W3CDTF">2024-07-23T06:26:00Z</dcterms:modified>
</cp:coreProperties>
</file>